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9F9416" w14:textId="77777777" w:rsidR="00C931BE" w:rsidRPr="000A56EB" w:rsidRDefault="00C931BE" w:rsidP="00C9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Аналитическая справка</w:t>
      </w:r>
    </w:p>
    <w:p w14:paraId="6E00F897" w14:textId="77777777" w:rsidR="00C931BE" w:rsidRPr="000A56EB" w:rsidRDefault="00C931BE" w:rsidP="00C9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результатам внутреннего анализа коррупционных рисков</w:t>
      </w:r>
    </w:p>
    <w:p w14:paraId="364DA893" w14:textId="77777777" w:rsidR="00C931BE" w:rsidRPr="000A56EB" w:rsidRDefault="00C931BE" w:rsidP="00C9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деятельности ГККП </w:t>
      </w:r>
    </w:p>
    <w:p w14:paraId="5C48E2A5" w14:textId="77777777" w:rsidR="00C931BE" w:rsidRPr="000A56EB" w:rsidRDefault="00C931BE" w:rsidP="00C9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«Детская музыкальная школа №7 им. </w:t>
      </w:r>
      <w:proofErr w:type="spellStart"/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Курмангазы</w:t>
      </w:r>
      <w:proofErr w:type="spellEnd"/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</w:p>
    <w:p w14:paraId="732BCC93" w14:textId="77777777" w:rsidR="00C931BE" w:rsidRPr="000A56EB" w:rsidRDefault="00C931BE" w:rsidP="00C931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Управления образования г. Алматы</w:t>
      </w:r>
    </w:p>
    <w:p w14:paraId="72540E2C" w14:textId="0DFF3C0E" w:rsidR="007F5C99" w:rsidRPr="000A56EB" w:rsidRDefault="008D0B91" w:rsidP="00C931B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03</w:t>
      </w:r>
      <w:r w:rsidR="00C931BE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06</w:t>
      </w:r>
      <w:r w:rsidR="00C931BE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3B22AB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C931BE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r w:rsid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C931BE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                                                            г. Алматы</w:t>
      </w:r>
      <w:r w:rsidR="00FF4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 w14:anchorId="52B5D6A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Звезда не активна" style="width:24pt;height:24pt"/>
        </w:pict>
      </w:r>
      <w:r w:rsidR="00FF4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 w14:anchorId="24F961EC">
          <v:shape id="_x0000_i1026" type="#_x0000_t75" alt="Звезда не активна" style="width:24pt;height:24pt"/>
        </w:pict>
      </w:r>
      <w:r w:rsidR="00FF4D0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pict w14:anchorId="0E2E619F">
          <v:shape id="_x0000_i1027" type="#_x0000_t75" alt="Звезда не активна" style="width:24pt;height:24pt"/>
        </w:pict>
      </w:r>
    </w:p>
    <w:p w14:paraId="1DB0A80C" w14:textId="77777777" w:rsidR="007F5C99" w:rsidRPr="000A56EB" w:rsidRDefault="007F5C99" w:rsidP="007F5C99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Начало формы</w:t>
      </w:r>
    </w:p>
    <w:p w14:paraId="1D2B83CB" w14:textId="77777777" w:rsidR="007F5C99" w:rsidRPr="000A56EB" w:rsidRDefault="007F5C99" w:rsidP="007F5C99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    </w:t>
      </w:r>
    </w:p>
    <w:p w14:paraId="296BB566" w14:textId="77777777" w:rsidR="007F5C99" w:rsidRPr="000A56EB" w:rsidRDefault="007F5C99" w:rsidP="007F5C99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vanish/>
          <w:sz w:val="28"/>
          <w:szCs w:val="28"/>
          <w:lang w:eastAsia="ru-RU"/>
        </w:rPr>
        <w:t>Конец формы</w:t>
      </w:r>
    </w:p>
    <w:p w14:paraId="241ADBCE" w14:textId="1DB192E1" w:rsidR="007F5C99" w:rsidRPr="000A56EB" w:rsidRDefault="007F5C99" w:rsidP="007F5C99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</w:t>
      </w:r>
      <w:r w:rsidR="00C931BE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вании приказа директора школы ГККП «Детская музыкальная школа №7» Упр</w:t>
      </w:r>
      <w:r w:rsidR="00C931BE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авления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образовани</w:t>
      </w:r>
      <w:r w:rsidR="00C931BE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 города Алматы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№ 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13</w:t>
      </w:r>
      <w:r w:rsidR="004C5B07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10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04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.202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«О проведении внутреннего анализа кор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рупционных рисков» в период с 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апреля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мая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проведен внутренний анализ корруп</w:t>
      </w:r>
      <w:r w:rsidR="00E06AE0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ционных рисков в деятельности ГККП ДМШ №7 Управления образования города Алматы» (далее – ДМШ №7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</w:p>
    <w:p w14:paraId="356F27D5" w14:textId="77777777" w:rsidR="007F5C99" w:rsidRPr="000A56EB" w:rsidRDefault="007F5C99" w:rsidP="007F5C99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   «СОГЛАСОВАНО»</w:t>
      </w:r>
    </w:p>
    <w:p w14:paraId="0457E07D" w14:textId="77777777" w:rsidR="00E06AE0" w:rsidRPr="000A56EB" w:rsidRDefault="007543C0" w:rsidP="007543C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</w:t>
      </w:r>
      <w:r w:rsidR="007F5C99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Директор школы</w:t>
      </w:r>
    </w:p>
    <w:p w14:paraId="3A4BC12D" w14:textId="77777777" w:rsidR="007F5C99" w:rsidRPr="000A56EB" w:rsidRDefault="00E06AE0" w:rsidP="00E06AE0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                                                                                    </w:t>
      </w:r>
      <w:r w:rsidR="007F5C99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Г</w:t>
      </w: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ККП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ДМШ</w:t>
      </w:r>
      <w:r w:rsidR="007F5C99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№</w:t>
      </w: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</w:t>
      </w:r>
    </w:p>
    <w:p w14:paraId="073EA3CF" w14:textId="77777777" w:rsidR="007F5C99" w:rsidRPr="000A56EB" w:rsidRDefault="00166F96" w:rsidP="00166F96">
      <w:pPr>
        <w:shd w:val="clear" w:color="auto" w:fill="FFFFFF"/>
        <w:spacing w:after="0" w:line="408" w:lineRule="atLeast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  </w:t>
      </w:r>
      <w:r w:rsidR="00BD09CB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</w:t>
      </w: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7543C0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_______</w:t>
      </w:r>
      <w:proofErr w:type="spellStart"/>
      <w:r w:rsidR="007543C0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Бестембекова</w:t>
      </w:r>
      <w:proofErr w:type="spellEnd"/>
      <w:r w:rsidR="007543C0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 А.Т.</w:t>
      </w:r>
    </w:p>
    <w:p w14:paraId="091EE21E" w14:textId="77777777" w:rsidR="00E06AE0" w:rsidRPr="000A56EB" w:rsidRDefault="00E06AE0" w:rsidP="007F5C9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00D548EF" w14:textId="77777777" w:rsidR="007F5C99" w:rsidRPr="000A56EB" w:rsidRDefault="007F5C99" w:rsidP="007F5C9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Аналитическая справка</w:t>
      </w:r>
    </w:p>
    <w:p w14:paraId="115B9680" w14:textId="77777777" w:rsidR="007F5C99" w:rsidRPr="000A56EB" w:rsidRDefault="007F5C99" w:rsidP="007F5C9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 результатах внутреннего анализа коррупционных рисков</w:t>
      </w:r>
    </w:p>
    <w:p w14:paraId="01A95D49" w14:textId="77777777" w:rsidR="007F5C99" w:rsidRPr="000A56EB" w:rsidRDefault="00E06AE0" w:rsidP="007F5C9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ГККП</w:t>
      </w:r>
      <w:r w:rsidR="007F5C99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«</w:t>
      </w: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Детская музыкальная школа №7 им. </w:t>
      </w:r>
      <w:proofErr w:type="spellStart"/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Курмангазы</w:t>
      </w:r>
      <w:proofErr w:type="spellEnd"/>
      <w:r w:rsidR="007F5C99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»</w:t>
      </w:r>
    </w:p>
    <w:p w14:paraId="596C5BA6" w14:textId="77777777" w:rsidR="007F5C99" w:rsidRPr="000A56EB" w:rsidRDefault="007F5C99" w:rsidP="007F5C99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14:paraId="2D04D240" w14:textId="01387A08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осно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вании приказа директора школы ГККП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«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ДМШ №7» №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13 от 10.04.2024 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«О проведении внутреннего анализа кор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рупционных рисков» в период с 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25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апр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еля 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по </w:t>
      </w:r>
      <w:r w:rsidR="008A07C6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24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мая</w:t>
      </w:r>
      <w:r w:rsidR="00E06AE0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проведен внутренний анализ коррупционных рисков в деятельности </w:t>
      </w:r>
      <w:r w:rsidR="00E06AE0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школы.</w:t>
      </w:r>
    </w:p>
    <w:p w14:paraId="2D02ADE7" w14:textId="77777777" w:rsidR="000A56EB" w:rsidRDefault="000A56EB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14:paraId="5AD649CA" w14:textId="77777777" w:rsidR="007F5C99" w:rsidRPr="000A56EB" w:rsidRDefault="007C2E40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1</w:t>
      </w:r>
      <w:r w:rsidR="007F5C99" w:rsidRPr="000A56EB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«Управление персоналом»</w:t>
      </w:r>
    </w:p>
    <w:p w14:paraId="69D9A02C" w14:textId="6DFDFA24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r w:rsidR="00E06AE0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ГККП ДМШ №7 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управленческие функции реализуются по следующим направлениям: организация учебного процесса, воспитательной работы, социально-психологической службы, библиотекаря, вспомогательного персонала администрации, 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технического персонала, работа бухгалтерии. Шт</w:t>
      </w:r>
      <w:r w:rsidR="00E06AE0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атная численность составляет 3</w:t>
      </w:r>
      <w:r w:rsidR="0011517A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</w:t>
      </w:r>
      <w:r w:rsidR="004C5B07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педагогических работников, 11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сотрудников техническ</w:t>
      </w:r>
      <w:r w:rsidR="00E06AE0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ого персонала по состоянию на </w:t>
      </w:r>
      <w:r w:rsidR="008A07C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25 апреля 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текущего года. На сегодняшний день вакансий нет.</w:t>
      </w:r>
    </w:p>
    <w:p w14:paraId="5CE2B75C" w14:textId="77777777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Анализируя качественный состав педагогических работников, следует отметить, что средний возраст педагогов составляет 38 лет. Работников пенсионного и предпенсионного возрастов -</w:t>
      </w:r>
      <w:r w:rsidR="00166F96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 челов</w:t>
      </w:r>
      <w:r w:rsidR="003A5DA5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ек. По национальному составу: 61</w:t>
      </w:r>
      <w:r w:rsidR="00166F96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% </w:t>
      </w:r>
      <w:r w:rsidR="004C5B07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казахов</w:t>
      </w:r>
      <w:r w:rsidR="003A5DA5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30% - русских, 9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% - другие национальности.   </w:t>
      </w:r>
    </w:p>
    <w:p w14:paraId="00A13C89" w14:textId="4AC70438" w:rsidR="007F5C99" w:rsidRPr="00022A7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Сменяемо</w:t>
      </w:r>
      <w:r w:rsidR="004C5B07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сть с 202</w:t>
      </w:r>
      <w:r w:rsidR="00FA27B5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C5B07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составляет </w:t>
      </w:r>
      <w:r w:rsidR="0011517A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человек, в связи с п</w:t>
      </w:r>
      <w:r w:rsidR="004C5B07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ереходом на другое место работы и </w:t>
      </w:r>
      <w:r w:rsidR="0011517A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</w:t>
      </w:r>
      <w:r w:rsidR="004C5B07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в связи с декретным отпуском.</w:t>
      </w: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14:paraId="449C0DC4" w14:textId="417B6F91" w:rsidR="007F5C99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Для эффективного исполнения служебных обязанностей, в целях повышения своего профессионального уровня </w:t>
      </w:r>
      <w:r w:rsidR="004C5B07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квалификации, согласно графику повышения квалификации в 202</w:t>
      </w:r>
      <w:r w:rsidR="00FA27B5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прошли</w:t>
      </w:r>
      <w:r w:rsidR="004C5B07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курсы повышения квалификации 3 педагога</w:t>
      </w: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 том числ</w:t>
      </w:r>
      <w:r w:rsidR="004C5B07"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е: по обновленной программе – 1 педагог; предметной направленности – 2 педагога</w:t>
      </w:r>
      <w:r w:rsidRPr="00022A7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217F67ED" w14:textId="184774D4" w:rsidR="00317531" w:rsidRPr="003D6F37" w:rsidRDefault="00317531" w:rsidP="004C5B07">
      <w:pPr>
        <w:shd w:val="clear" w:color="auto" w:fill="FFFFFF"/>
        <w:spacing w:before="75" w:after="75" w:line="408" w:lineRule="atLeast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17531">
        <w:rPr>
          <w:rFonts w:ascii="Times New Roman" w:hAnsi="Times New Roman" w:cs="Times New Roman"/>
          <w:sz w:val="28"/>
          <w:szCs w:val="28"/>
        </w:rPr>
        <w:t xml:space="preserve">- </w:t>
      </w:r>
      <w:r w:rsidRPr="003D6F37">
        <w:rPr>
          <w:rFonts w:ascii="Times New Roman" w:hAnsi="Times New Roman" w:cs="Times New Roman"/>
          <w:sz w:val="28"/>
          <w:szCs w:val="28"/>
        </w:rPr>
        <w:t>педагогическая нагрузка на педагогов соответствует постановлению Правительства РК от 31 декабря 2015 года № 1193 «О системе оплаты труда гражданских служащих, работников организаций, содержащихся за счет средств государственного бюджета</w:t>
      </w:r>
      <w:r w:rsidR="003D6F37" w:rsidRPr="003D6F37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  <w:r w:rsidRPr="003D6F37">
        <w:rPr>
          <w:rFonts w:ascii="Times New Roman" w:hAnsi="Times New Roman" w:cs="Times New Roman"/>
          <w:sz w:val="28"/>
          <w:szCs w:val="28"/>
        </w:rPr>
        <w:t>Педагогическая нагрузка (тарификация) за 202</w:t>
      </w:r>
      <w:r w:rsidR="003D6F37" w:rsidRPr="003D6F37">
        <w:rPr>
          <w:rFonts w:ascii="Times New Roman" w:hAnsi="Times New Roman" w:cs="Times New Roman"/>
          <w:sz w:val="28"/>
          <w:szCs w:val="28"/>
          <w:lang w:val="kk-KZ"/>
        </w:rPr>
        <w:t>3</w:t>
      </w:r>
      <w:r w:rsidRPr="003D6F37">
        <w:rPr>
          <w:rFonts w:ascii="Times New Roman" w:hAnsi="Times New Roman" w:cs="Times New Roman"/>
          <w:sz w:val="28"/>
          <w:szCs w:val="28"/>
        </w:rPr>
        <w:t>-202</w:t>
      </w:r>
      <w:r w:rsidR="003D6F37" w:rsidRPr="003D6F37">
        <w:rPr>
          <w:rFonts w:ascii="Times New Roman" w:hAnsi="Times New Roman" w:cs="Times New Roman"/>
          <w:sz w:val="28"/>
          <w:szCs w:val="28"/>
          <w:lang w:val="kk-KZ"/>
        </w:rPr>
        <w:t>4</w:t>
      </w:r>
      <w:r w:rsidRPr="003D6F37">
        <w:rPr>
          <w:rFonts w:ascii="Times New Roman" w:hAnsi="Times New Roman" w:cs="Times New Roman"/>
          <w:sz w:val="28"/>
          <w:szCs w:val="28"/>
        </w:rPr>
        <w:t xml:space="preserve"> учебный год утверждена руководителем </w:t>
      </w:r>
      <w:r w:rsidR="003D6F37" w:rsidRPr="003D6F37">
        <w:rPr>
          <w:rFonts w:ascii="Times New Roman" w:hAnsi="Times New Roman" w:cs="Times New Roman"/>
          <w:sz w:val="28"/>
          <w:szCs w:val="28"/>
          <w:lang w:val="kk-KZ"/>
        </w:rPr>
        <w:t xml:space="preserve">школы </w:t>
      </w:r>
      <w:r w:rsidRPr="003D6F37">
        <w:rPr>
          <w:rFonts w:ascii="Times New Roman" w:hAnsi="Times New Roman" w:cs="Times New Roman"/>
          <w:sz w:val="28"/>
          <w:szCs w:val="28"/>
        </w:rPr>
        <w:t xml:space="preserve"> и согласована с Управлением образования </w:t>
      </w:r>
      <w:r w:rsidR="003D6F37" w:rsidRPr="003D6F37">
        <w:rPr>
          <w:rFonts w:ascii="Times New Roman" w:hAnsi="Times New Roman" w:cs="Times New Roman"/>
          <w:sz w:val="28"/>
          <w:szCs w:val="28"/>
          <w:lang w:val="kk-KZ"/>
        </w:rPr>
        <w:t>г.Алматы</w:t>
      </w:r>
    </w:p>
    <w:p w14:paraId="3773DA8E" w14:textId="218A2CFB" w:rsidR="0011517A" w:rsidRPr="0011517A" w:rsidRDefault="0011517A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17A">
        <w:rPr>
          <w:rFonts w:ascii="Times New Roman" w:hAnsi="Times New Roman" w:cs="Times New Roman"/>
          <w:sz w:val="28"/>
          <w:szCs w:val="28"/>
        </w:rPr>
        <w:t xml:space="preserve">Табели учета рабочего времени работников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1517A">
        <w:rPr>
          <w:rFonts w:ascii="Times New Roman" w:hAnsi="Times New Roman" w:cs="Times New Roman"/>
          <w:sz w:val="28"/>
          <w:szCs w:val="28"/>
        </w:rPr>
        <w:t xml:space="preserve"> составляются своевременно на основании пункта 20 статьи 23 и статьи 79 Трудового кодекса Республики Казахстан. Все табели учета рабочего времени утверждаются руководителем </w:t>
      </w:r>
      <w:r>
        <w:rPr>
          <w:rFonts w:ascii="Times New Roman" w:hAnsi="Times New Roman" w:cs="Times New Roman"/>
          <w:sz w:val="28"/>
          <w:szCs w:val="28"/>
        </w:rPr>
        <w:t>школы</w:t>
      </w:r>
      <w:r w:rsidRPr="0011517A">
        <w:rPr>
          <w:rFonts w:ascii="Times New Roman" w:hAnsi="Times New Roman" w:cs="Times New Roman"/>
          <w:sz w:val="28"/>
          <w:szCs w:val="28"/>
        </w:rPr>
        <w:t xml:space="preserve"> и направляются в бухгалтерию не позднее, чем за пять дней до конца месяца. Табели учета рабочего времени отражают фактическое рабочее время работника, фактически не отработанное время, трудовой отпуск, выходные и праздничные дни, табеля являются официальным документом для расчета заработной платы. Коррупционных рисков при ведении учета в табелях рабочего времени нарушений не выявлено, все сопроводительные документы по неотработанному рабочему времени (больничные листы, справки, приказы) были прикреплены в полном </w:t>
      </w:r>
      <w:proofErr w:type="spellStart"/>
      <w:r w:rsidRPr="0011517A">
        <w:rPr>
          <w:rFonts w:ascii="Times New Roman" w:hAnsi="Times New Roman" w:cs="Times New Roman"/>
          <w:sz w:val="28"/>
          <w:szCs w:val="28"/>
        </w:rPr>
        <w:t>объ</w:t>
      </w:r>
      <w:proofErr w:type="spellEnd"/>
      <w:r w:rsidR="003D6F37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Pr="0011517A">
        <w:rPr>
          <w:rFonts w:ascii="Times New Roman" w:hAnsi="Times New Roman" w:cs="Times New Roman"/>
          <w:sz w:val="28"/>
          <w:szCs w:val="28"/>
        </w:rPr>
        <w:t>ме. Нарушений и замечаний нет.</w:t>
      </w:r>
    </w:p>
    <w:p w14:paraId="129F3871" w14:textId="77777777" w:rsidR="0077081A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Анализируя дисциплинарную практику отмечаем, что сотрудники школы к дисциплинарной ответственности за нарушение анти</w:t>
      </w:r>
      <w:r w:rsidR="00166F96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коррупционного законодательства и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</w:t>
      </w:r>
      <w:r w:rsidR="004C5B07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рудового законодательства в 202</w:t>
      </w:r>
      <w:r w:rsidR="00FA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4C5B07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году не привлекались.   Также,  не были зафиксированы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нарушения педагогической этики и должностных обязанностей</w:t>
      </w:r>
      <w:r w:rsidR="004C5B07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 В школе конфликтов интересов 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нет. </w:t>
      </w:r>
    </w:p>
    <w:p w14:paraId="31C8E24F" w14:textId="7A4DB82B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1 сентября приказом школы № </w:t>
      </w:r>
      <w:r w:rsidR="00166F96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32а</w:t>
      </w:r>
      <w:r w:rsidR="003B22AB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2022 г.</w:t>
      </w:r>
      <w:r w:rsidR="00166F96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</w:t>
      </w:r>
      <w:proofErr w:type="spellStart"/>
      <w:r w:rsidR="00166F96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Растворову</w:t>
      </w:r>
      <w:proofErr w:type="spellEnd"/>
      <w:r w:rsidR="00166F96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возложены </w:t>
      </w:r>
      <w:r w:rsidR="00166F96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общественных началах 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обязанности</w:t>
      </w:r>
      <w:r w:rsidR="00166F96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комплаенс-офицера, у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полномоченного по этике и противодействию корр</w:t>
      </w:r>
      <w:r w:rsidR="00166F96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упции. Также приказом школы №32б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 утвержден Антикоррупционный стандарт.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14:paraId="029EC84B" w14:textId="77777777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</w:t>
      </w:r>
      <w:r w:rsidR="00166F96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деятельность сотрудников школы направлена на реализацию Законов РК «О государственной службе</w:t>
      </w:r>
      <w:r w:rsidR="00166F96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«О противоде</w:t>
      </w:r>
      <w:r w:rsidR="00166F96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йствии коррупции», Устава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школы.</w:t>
      </w:r>
    </w:p>
    <w:p w14:paraId="2076A5B0" w14:textId="77777777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целом, деятельность сотрудников школы направлена на реализацию поставленных функций и задач.</w:t>
      </w:r>
    </w:p>
    <w:p w14:paraId="02BF0C83" w14:textId="77777777" w:rsidR="000A56EB" w:rsidRDefault="000A56EB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764FB136" w14:textId="77777777" w:rsidR="003A5DA5" w:rsidRPr="000A56EB" w:rsidRDefault="007C2E40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2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0A56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Разрешительные, контрольные функции</w:t>
      </w:r>
      <w:r w:rsidR="003A5DA5" w:rsidRPr="000A56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.</w:t>
      </w:r>
    </w:p>
    <w:p w14:paraId="6A4E6A97" w14:textId="77777777" w:rsidR="003A5DA5" w:rsidRPr="000A56EB" w:rsidRDefault="003A5DA5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ГККП ДМШ №7 разрешительных функций не реализует.</w:t>
      </w:r>
    </w:p>
    <w:p w14:paraId="5D5C0B14" w14:textId="77777777" w:rsidR="000A56EB" w:rsidRDefault="000A56EB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14:paraId="2F21F182" w14:textId="77777777" w:rsidR="003A5DA5" w:rsidRPr="000A56EB" w:rsidRDefault="007C2E40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3.Анализ по выявлению коррупционных рисков при оказании государственных услуг»</w:t>
      </w:r>
    </w:p>
    <w:p w14:paraId="443AC9A4" w14:textId="4CABD8DD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целях оценки качества оказания государственных услуг в школе ут</w:t>
      </w:r>
      <w:r w:rsidR="003A5DA5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вержден план мероприятий на 202</w:t>
      </w:r>
      <w:r w:rsidR="00FA27B5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год. </w:t>
      </w:r>
    </w:p>
    <w:p w14:paraId="1E566203" w14:textId="77777777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Вопросы по повышению качества оказания государственных услуг ежегодно рассматриваются на</w:t>
      </w:r>
      <w:r w:rsidR="00FE03BD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совещаниях при директоре школы и на педсоветах.</w:t>
      </w:r>
    </w:p>
    <w:p w14:paraId="72FAC0DD" w14:textId="1B5AE109" w:rsidR="007F5C99" w:rsidRPr="000A56EB" w:rsidRDefault="003A5DA5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Так, 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28 марта 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 w:rsidR="00FA27B5"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3B22A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педагогическом совете </w:t>
      </w:r>
      <w:r w:rsidR="007F5C99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была заслушана информ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ация об оказании государственной</w:t>
      </w:r>
      <w:r w:rsidR="007F5C99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услуг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школе: конкурсный прием новых учащихся на 202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-202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учебны</w:t>
      </w:r>
      <w:r w:rsidR="003A39E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 год, который б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удет</w:t>
      </w:r>
      <w:r w:rsidR="003A39E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проведен 6-7 июня 202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3A39E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года. </w:t>
      </w:r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Желающие поступить </w:t>
      </w:r>
      <w:proofErr w:type="spellStart"/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зареги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стрир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иуются</w:t>
      </w:r>
      <w:proofErr w:type="spellEnd"/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мае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портале </w:t>
      </w:r>
      <w:proofErr w:type="spellStart"/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</w:t>
      </w:r>
      <w:r w:rsidR="0011517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ilim</w:t>
      </w:r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almaty</w:t>
      </w:r>
      <w:proofErr w:type="spellEnd"/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spellStart"/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kz</w:t>
      </w:r>
      <w:proofErr w:type="spellEnd"/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а затем про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йдут</w:t>
      </w:r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школе конкурсный отбор в присутствии комиссии, где б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удут</w:t>
      </w:r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педагоги всех специальностей и отделений в присутствии родителей. Родители 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 видеть</w:t>
      </w:r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что процесс прослушивания и его результаты  прозрачны и объективны. Дети, не набравшие проходной балл, 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будут</w:t>
      </w:r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зачислены в резерв и по мере движения контингента зачислены в школу в течение сентября месяца. О результатах приема б</w:t>
      </w:r>
      <w:r w:rsidR="00BF668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удет</w:t>
      </w:r>
      <w:r w:rsidR="00CC28D8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издан соответствующий приказ.</w:t>
      </w:r>
    </w:p>
    <w:p w14:paraId="7729736E" w14:textId="77777777" w:rsidR="003A39EB" w:rsidRPr="000A56EB" w:rsidRDefault="003A39EB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Занятия в школе ведутся на 2-х языках: казахском и русском. Таким образом, учащиеся получают музыкальное образования на удобном для них языке.</w:t>
      </w:r>
    </w:p>
    <w:p w14:paraId="0C3E46FD" w14:textId="77777777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Вопрос повышения качества оказания государственных услуг стоит на постоянном контроле у руководителя школы.</w:t>
      </w:r>
    </w:p>
    <w:p w14:paraId="4C360D7C" w14:textId="77777777" w:rsidR="000A56EB" w:rsidRDefault="007F5C99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0B02304" w14:textId="77777777" w:rsidR="007F5C99" w:rsidRPr="000A56EB" w:rsidRDefault="003A39EB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4.Конфликт интересов.</w:t>
      </w:r>
    </w:p>
    <w:p w14:paraId="103C298C" w14:textId="55B9CC48" w:rsidR="003A39EB" w:rsidRPr="0077081A" w:rsidRDefault="003A39EB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81A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4.1 По государственным закупкам</w:t>
      </w:r>
      <w:r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ГККП ДМШ №7</w:t>
      </w:r>
      <w:r w:rsidR="00FE03BD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202</w:t>
      </w:r>
      <w:r w:rsidR="003B22AB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</w:t>
      </w:r>
      <w:r w:rsidR="00FE03BD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согласно у</w:t>
      </w:r>
      <w:r w:rsidR="00BC3D93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твержденному плану проведено </w:t>
      </w:r>
      <w:r w:rsidR="0077081A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24</w:t>
      </w:r>
      <w:r w:rsidR="00BC3D93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03BD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закуп</w:t>
      </w:r>
      <w:r w:rsidR="0077081A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ки</w:t>
      </w:r>
      <w:r w:rsidR="00FE03BD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Из них:</w:t>
      </w:r>
    </w:p>
    <w:p w14:paraId="6F129235" w14:textId="22D5DA7A" w:rsidR="00FE03BD" w:rsidRPr="0077081A" w:rsidRDefault="00BC3D93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7081A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17</w:t>
      </w:r>
      <w:r w:rsidR="00FE03BD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методом запроса ценовых предложений</w:t>
      </w:r>
    </w:p>
    <w:p w14:paraId="367FFDDB" w14:textId="2841F5B3" w:rsidR="0085062E" w:rsidRPr="0077081A" w:rsidRDefault="00BC3D93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7081A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5</w:t>
      </w:r>
      <w:r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FE03BD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способом из одного источника методом прямого заключения </w:t>
      </w:r>
      <w:r w:rsidR="0085062E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договора. </w:t>
      </w:r>
    </w:p>
    <w:p w14:paraId="673A851C" w14:textId="15A3BD52" w:rsidR="00BC3D93" w:rsidRPr="0077081A" w:rsidRDefault="00BC3D93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</w:pPr>
      <w:r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- </w:t>
      </w:r>
      <w:r w:rsidR="0077081A" w:rsidRP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 рамочное соглашение</w:t>
      </w:r>
    </w:p>
    <w:p w14:paraId="4B11791C" w14:textId="45A2B147" w:rsidR="00FE03BD" w:rsidRPr="000A56EB" w:rsidRDefault="00FE03BD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проведении закупок основанием для выбора являются ценовые предложения поставщиков, альтернативное предложени</w:t>
      </w:r>
      <w:r w:rsidR="00994C56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 и модуль цен, размещаемый на портале государственных услуг. </w:t>
      </w:r>
    </w:p>
    <w:p w14:paraId="785FFD43" w14:textId="787009CB" w:rsidR="00994C56" w:rsidRPr="000A56EB" w:rsidRDefault="00994C56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Нарушений при проведении государственных закупок не допускалось и 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данное мероприятие проводилось строго в соответствии с Закон</w:t>
      </w:r>
      <w:r w:rsid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ом 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Республики Казахстан «О  государственных закупках».</w:t>
      </w:r>
    </w:p>
    <w:p w14:paraId="1583E83B" w14:textId="77777777" w:rsidR="00994C56" w:rsidRPr="000A56EB" w:rsidRDefault="00994C56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4.2 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По конфликтам интересов педагогических работников.</w:t>
      </w:r>
    </w:p>
    <w:p w14:paraId="0070E0B3" w14:textId="77777777" w:rsidR="00994C56" w:rsidRPr="000A56EB" w:rsidRDefault="00994C56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Ситуациями конфликта интересов, в которых педагогический работник может оказаться в процессе выполнения своих должностных обязанностей, наиболее вероятными являются следующие:</w:t>
      </w:r>
    </w:p>
    <w:p w14:paraId="0568EE86" w14:textId="77777777" w:rsidR="00994C56" w:rsidRPr="000A56EB" w:rsidRDefault="00994C56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 осуществляет репетиторство с учениками, которых обучает</w:t>
      </w:r>
      <w:r w:rsidR="0047743C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259346B3" w14:textId="77777777" w:rsidR="0047743C" w:rsidRPr="000A56EB" w:rsidRDefault="0047743C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 собирает деньги на нужды класса, школы;</w:t>
      </w:r>
    </w:p>
    <w:p w14:paraId="1E0C12F6" w14:textId="1E0A9B31" w:rsidR="0047743C" w:rsidRPr="000A56EB" w:rsidRDefault="0047743C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 участвует в жюри конкурса, олимпиады с участием своих обучающихся:</w:t>
      </w:r>
    </w:p>
    <w:p w14:paraId="504017F5" w14:textId="77777777" w:rsidR="0047743C" w:rsidRPr="000A56EB" w:rsidRDefault="0047743C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учитель нарушает правила Устава школы.</w:t>
      </w:r>
    </w:p>
    <w:p w14:paraId="45E3F71F" w14:textId="77777777" w:rsidR="0047743C" w:rsidRPr="000A56EB" w:rsidRDefault="0047743C" w:rsidP="003A39EB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 результатам проведенного анализа</w:t>
      </w:r>
      <w:r w:rsidR="00905C1E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конфликтов интересов не выявлено. Нарушений в проведении государственных закупок и деятельности педагогических работников –не установлено.</w:t>
      </w:r>
    </w:p>
    <w:p w14:paraId="558C2BA3" w14:textId="77777777" w:rsidR="000A56EB" w:rsidRDefault="000A56EB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7D730213" w14:textId="77777777" w:rsidR="007F5C99" w:rsidRPr="000A56EB" w:rsidRDefault="00330193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</w:t>
      </w:r>
      <w:r w:rsidR="007F5C99" w:rsidRPr="000A56E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«Иные вопросы, вытекающие из организационно-управленческой деятельности школы»</w:t>
      </w:r>
    </w:p>
    <w:p w14:paraId="40238864" w14:textId="0FD7FC05" w:rsidR="007F5C99" w:rsidRPr="0011517A" w:rsidRDefault="00905C1E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состоянию на </w:t>
      </w:r>
      <w:r w:rsidR="0011517A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25 </w:t>
      </w:r>
      <w:r w:rsidR="0011517A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апреля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202</w:t>
      </w:r>
      <w:r w:rsidR="0011517A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</w:t>
      </w:r>
      <w:r w:rsidR="007F5C99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года 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1 января 2022 года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  <w:t xml:space="preserve">в школу поступило </w:t>
      </w:r>
      <w:r w:rsid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6</w:t>
      </w:r>
      <w:r w:rsidR="007F5C99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Из них: </w:t>
      </w:r>
      <w:r w:rsidR="0011517A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2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– заявления</w:t>
      </w:r>
      <w:r w:rsidR="007F5C99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жалоб – 0, прочих обращений – </w:t>
      </w:r>
      <w:r w:rsid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>4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 </w:t>
      </w:r>
      <w:r w:rsidR="007F5C99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анализе характера обращений определено, что все обращения касаются вопросов образования.</w:t>
      </w:r>
    </w:p>
    <w:p w14:paraId="2E3436FA" w14:textId="5405075C" w:rsidR="00905C1E" w:rsidRPr="000A56EB" w:rsidRDefault="007F5C99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Рассмотрено</w:t>
      </w:r>
      <w:r w:rsidR="00905C1E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 w:rsidR="0011517A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2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обращений</w:t>
      </w:r>
      <w:r w:rsidR="00905C1E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05C1E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Удовлетворено -</w:t>
      </w:r>
      <w:r w:rsidR="0077081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6</w:t>
      </w:r>
      <w:r w:rsidR="0011517A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val="kk-KZ" w:eastAsia="ru-RU"/>
        </w:rPr>
        <w:t xml:space="preserve"> </w:t>
      </w:r>
      <w:r w:rsidR="00905C1E" w:rsidRPr="0011517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</w:t>
      </w:r>
      <w:bookmarkStart w:id="0" w:name="_GoBack"/>
      <w:bookmarkEnd w:id="0"/>
    </w:p>
    <w:p w14:paraId="242DD5B6" w14:textId="77777777" w:rsidR="000A56EB" w:rsidRDefault="000A56EB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</w:pPr>
    </w:p>
    <w:p w14:paraId="0D6C6623" w14:textId="77777777" w:rsidR="007F5C99" w:rsidRPr="000A56EB" w:rsidRDefault="007F5C99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b/>
          <w:bCs/>
          <w:iCs/>
          <w:color w:val="333333"/>
          <w:sz w:val="28"/>
          <w:szCs w:val="28"/>
          <w:lang w:eastAsia="ru-RU"/>
        </w:rPr>
        <w:t>По итогам проведенного внутреннего анализа коррупционных рисков, рабочая группа вынесла следующие рекомендации:</w:t>
      </w:r>
    </w:p>
    <w:p w14:paraId="1296F6FA" w14:textId="77777777" w:rsidR="007F5C99" w:rsidRPr="000A56EB" w:rsidRDefault="007F5C99" w:rsidP="004C5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Сотрудникам школы соблюдать закон РК «О противодействии коррупции», выполн</w:t>
      </w:r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ять Антикоррупционный стандарт,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Кодекс этики</w:t>
      </w:r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Устав ГККП Деткой музыкальной школы №7 им. </w:t>
      </w:r>
      <w:proofErr w:type="spellStart"/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Курмангазы</w:t>
      </w:r>
      <w:proofErr w:type="spellEnd"/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Управления образования г. Алматы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14:paraId="448D9961" w14:textId="77777777" w:rsidR="007F5C99" w:rsidRPr="000A56EB" w:rsidRDefault="008E14CB" w:rsidP="004C5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Комплаенс -</w:t>
      </w:r>
      <w:r w:rsidR="007543C0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офицеру по э</w:t>
      </w:r>
      <w:r w:rsidR="007F5C99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тике и противодействию коррупции,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Растворовой</w:t>
      </w:r>
      <w:proofErr w:type="spellEnd"/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Е.А.</w:t>
      </w:r>
      <w:r w:rsidR="007F5C99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проводить разъяснительную работу по предупреждению коррупционных правонарушений с публикацией на официальном интернет-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7F5C99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ресурсе школы.</w:t>
      </w:r>
    </w:p>
    <w:p w14:paraId="0741FFCC" w14:textId="77777777" w:rsidR="007F5C99" w:rsidRPr="000A56EB" w:rsidRDefault="007F5C99" w:rsidP="004C5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Лицам, ответс</w:t>
      </w:r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твенным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за оказание государственных услуг в школе, соблюдать законодательство при оказании государственных услуг, вести постоянную разъяснительную работу </w:t>
      </w:r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коллективе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ДМШ №7</w:t>
      </w:r>
    </w:p>
    <w:p w14:paraId="09FEFB9F" w14:textId="77777777" w:rsidR="007F5C99" w:rsidRPr="000A56EB" w:rsidRDefault="007F5C99" w:rsidP="004C5B07">
      <w:pPr>
        <w:numPr>
          <w:ilvl w:val="0"/>
          <w:numId w:val="1"/>
        </w:numPr>
        <w:shd w:val="clear" w:color="auto" w:fill="FFFFFF"/>
        <w:spacing w:after="0" w:line="408" w:lineRule="atLeast"/>
        <w:ind w:left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Руководителю школы </w:t>
      </w:r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продолжать вести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контроль за срокам</w:t>
      </w:r>
      <w:r w:rsidR="008E14CB"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рассмотрения обращений родителей, педагогов</w:t>
      </w: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юридических лиц.</w:t>
      </w:r>
    </w:p>
    <w:p w14:paraId="1607B351" w14:textId="77777777" w:rsidR="007F5C99" w:rsidRPr="000A56EB" w:rsidRDefault="007F5C99" w:rsidP="004C5B07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4076F8E0" w14:textId="77777777" w:rsidR="007F5C99" w:rsidRPr="000A56EB" w:rsidRDefault="007F5C99" w:rsidP="004C5B07">
      <w:pPr>
        <w:shd w:val="clear" w:color="auto" w:fill="FFFFFF"/>
        <w:spacing w:before="75" w:after="75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A56E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14:paraId="5A5A3AE2" w14:textId="65A196F8" w:rsidR="007F5C99" w:rsidRPr="000A56EB" w:rsidRDefault="007F5C99" w:rsidP="0077081A">
      <w:pPr>
        <w:shd w:val="clear" w:color="auto" w:fill="FFFFFF"/>
        <w:spacing w:after="0" w:line="408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291D21B" w14:textId="2BC23200" w:rsidR="006F7A21" w:rsidRPr="000A56EB" w:rsidRDefault="003B22AB" w:rsidP="007708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081A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77081A">
        <w:rPr>
          <w:rFonts w:ascii="Times New Roman" w:hAnsi="Times New Roman" w:cs="Times New Roman"/>
          <w:sz w:val="28"/>
          <w:szCs w:val="28"/>
        </w:rPr>
        <w:t xml:space="preserve">.о. </w:t>
      </w:r>
      <w:r w:rsidR="0077081A">
        <w:rPr>
          <w:rFonts w:ascii="Times New Roman" w:hAnsi="Times New Roman" w:cs="Times New Roman"/>
          <w:sz w:val="28"/>
          <w:szCs w:val="28"/>
          <w:lang w:val="kk-KZ"/>
        </w:rPr>
        <w:t>Директора ГККП ДМШ №7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7081A" w:rsidRPr="000A56EB">
        <w:rPr>
          <w:rFonts w:ascii="Times New Roman" w:hAnsi="Times New Roman" w:cs="Times New Roman"/>
          <w:sz w:val="28"/>
          <w:szCs w:val="28"/>
        </w:rPr>
        <w:t>Бестембекова</w:t>
      </w:r>
      <w:proofErr w:type="spellEnd"/>
      <w:r w:rsidR="0077081A" w:rsidRPr="000A56EB">
        <w:rPr>
          <w:rFonts w:ascii="Times New Roman" w:hAnsi="Times New Roman" w:cs="Times New Roman"/>
          <w:sz w:val="28"/>
          <w:szCs w:val="28"/>
        </w:rPr>
        <w:t xml:space="preserve"> А.Т.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14:paraId="3F364620" w14:textId="2BC39606" w:rsidR="0077081A" w:rsidRPr="000A56EB" w:rsidRDefault="00330193" w:rsidP="0077081A">
      <w:pPr>
        <w:jc w:val="center"/>
        <w:rPr>
          <w:rFonts w:ascii="Times New Roman" w:hAnsi="Times New Roman" w:cs="Times New Roman"/>
          <w:sz w:val="28"/>
          <w:szCs w:val="28"/>
        </w:rPr>
      </w:pPr>
      <w:r w:rsidRPr="000A56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</w:p>
    <w:p w14:paraId="7DEB9B68" w14:textId="12379568" w:rsidR="00330193" w:rsidRPr="000A56EB" w:rsidRDefault="00330193" w:rsidP="00330193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330193" w:rsidRPr="000A56EB" w:rsidSect="006F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B6240"/>
    <w:multiLevelType w:val="multilevel"/>
    <w:tmpl w:val="D2B27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5C99"/>
    <w:rsid w:val="00022A7B"/>
    <w:rsid w:val="000A56EB"/>
    <w:rsid w:val="0011517A"/>
    <w:rsid w:val="00166F96"/>
    <w:rsid w:val="00317531"/>
    <w:rsid w:val="00330193"/>
    <w:rsid w:val="003A39EB"/>
    <w:rsid w:val="003A5DA5"/>
    <w:rsid w:val="003B22AB"/>
    <w:rsid w:val="003D6F37"/>
    <w:rsid w:val="0047743C"/>
    <w:rsid w:val="004C5B07"/>
    <w:rsid w:val="00503DBA"/>
    <w:rsid w:val="006F7A21"/>
    <w:rsid w:val="00724958"/>
    <w:rsid w:val="007543C0"/>
    <w:rsid w:val="0077081A"/>
    <w:rsid w:val="007B0350"/>
    <w:rsid w:val="007C2E40"/>
    <w:rsid w:val="007F5C99"/>
    <w:rsid w:val="0085062E"/>
    <w:rsid w:val="008A07C6"/>
    <w:rsid w:val="008D0B91"/>
    <w:rsid w:val="008E14CB"/>
    <w:rsid w:val="00905C1E"/>
    <w:rsid w:val="00994C56"/>
    <w:rsid w:val="00BC3D93"/>
    <w:rsid w:val="00BD09CB"/>
    <w:rsid w:val="00BF6680"/>
    <w:rsid w:val="00C41C93"/>
    <w:rsid w:val="00C931BE"/>
    <w:rsid w:val="00CC28D8"/>
    <w:rsid w:val="00E06AE0"/>
    <w:rsid w:val="00EF53C6"/>
    <w:rsid w:val="00FA27B5"/>
    <w:rsid w:val="00FE03BD"/>
    <w:rsid w:val="00FF4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4F4F5"/>
  <w15:docId w15:val="{54D959BD-742B-4C43-B599-273AE914A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A21"/>
  </w:style>
  <w:style w:type="paragraph" w:styleId="2">
    <w:name w:val="heading 2"/>
    <w:basedOn w:val="a"/>
    <w:link w:val="20"/>
    <w:uiPriority w:val="9"/>
    <w:qFormat/>
    <w:rsid w:val="007F5C9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F5C9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F5C9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F5C99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ontentvote">
    <w:name w:val="content_vote"/>
    <w:basedOn w:val="a0"/>
    <w:rsid w:val="007F5C99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F5C99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F5C99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Normal (Web)"/>
    <w:basedOn w:val="a"/>
    <w:uiPriority w:val="99"/>
    <w:semiHidden/>
    <w:unhideWhenUsed/>
    <w:rsid w:val="007F5C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5C99"/>
    <w:rPr>
      <w:b/>
      <w:bCs/>
    </w:rPr>
  </w:style>
  <w:style w:type="character" w:styleId="a5">
    <w:name w:val="Emphasis"/>
    <w:basedOn w:val="a0"/>
    <w:uiPriority w:val="20"/>
    <w:qFormat/>
    <w:rsid w:val="007F5C9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1274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28</cp:revision>
  <cp:lastPrinted>2022-11-09T08:11:00Z</cp:lastPrinted>
  <dcterms:created xsi:type="dcterms:W3CDTF">2022-11-09T08:09:00Z</dcterms:created>
  <dcterms:modified xsi:type="dcterms:W3CDTF">2024-12-26T12:32:00Z</dcterms:modified>
</cp:coreProperties>
</file>